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  <w:bCs/>
        </w:rPr>
        <w:t>В Свердловской области уделяется большое внимание энергосбережению в ЖКХ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В 2023 году Всемирный день прав потребителей, который отмечается ежегодно 15 марта, проходит под девизом «Расширение прав и возможностей потребителей посредством перехода к потреблению экологически чистой энергии и продукции».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На территории Свердловской области вопросам энергосбережения в сфере оказания жилищно-коммунальных услуг уделяется большое внимание.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В рамках реализации мероприятий Региональной программы капитального ремонта общего имущества в многоквартирных домах Свердловской области на 2015-2044 годы, утвержденной постановлением Правительства Свердловской области от 22.04.2014 № 306-ПП, за счет минимального размера взноса на капитальный ремонт общего имущества в многоквартирных домах Свердловской области выполняются мероприятия, способствующие энергосбережению при капитальном ремонте: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- ремонт фасадов (герметизация межпанельных швов наружных стен, установка в местах общего пользования окон с более высоким сопротивлением теплопередачи, замена наружных входных дверей на уплотненные с установкой доводчиков);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- ремонт крыш (с утеплением чердачного перекрытия);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- ремонт внутридомовых систем отопления и горячего водоснабжения (ремонт или замена трубопроводов отопления и горячего водоснабжения в сочетании с тепловой изоляцией, замена насосного оборудования на новое энергоэффективное с встроенным частотно-регулируемым приводом и системой управления двигателем, установкой устройств для компенсации реактивной мощности насосного оборудования;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- установка узлов управления и регулирования систем отопления (установка систем автоматического регулирования параметров теплоносителя в системе отопления и горячего водоснабжения, установка регуляторов на горячую воду);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- замена осветительных приборов в местах общего пользования на энергоэффективные, установление датчиков присутствия или движения, фотореле;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- ремонт или замена лифтового оборудования (с установкой частотных преобразователей и эффективной программы управления, установка устройств для компенсации реактивной мощности лифтового оборудования).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При этом Правительством Российской Федерации установлена возможность получения возмещения части расходов на оплату услуг и (или) работ по капитальному ремонту общего имущества в многоквартирном доме. Информация для управляющих компаний размещена на сайте Регионального Фонда содействия капитальному ремонту общего имущества в многоквартирных домах Свердловской области </w:t>
      </w:r>
      <w:hyperlink r:id="rId2">
        <w:r>
          <w:rPr>
            <w:color w:val="auto"/>
          </w:rPr>
          <w:t>https://www.fkr66.ru/</w:t>
        </w:r>
      </w:hyperlink>
      <w:r>
        <w:rPr/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С целью популяризации применения современных энергоэффективных технологий в быту и на производстве, бережного отношения к энергоресурсам, труду энергетиков Свердловская область ежегодно принимает участие во Всероссийском Фестивале энергосбережения и экологии «#ВместеЯрче». Социальная компания в поддержку фестиваля проводится с августа по октябрь. В 2022 году мероприятия фестиваля проводились в формате семейного праздника, организованы тематические занятия по энергосбережению и экологии с детьми и их родителями, направленные на популяризацию применения современных энергоэффективных технологий в быту и формирование у участников фестиваля бережного отношения к окружающей среде.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В рамках фестиваля разработаны настольные игры «ВместеЯрче-66», «Энергия Разума», «Фантазер» (</w:t>
      </w:r>
      <w:hyperlink r:id="rId3">
        <w:r>
          <w:rPr>
            <w:color w:val="auto"/>
          </w:rPr>
          <w:t>https://disk.yandex.ru/d/uUVALZV73YZKlg</w:t>
        </w:r>
      </w:hyperlink>
      <w:r>
        <w:rPr/>
        <w:t>), </w:t>
      </w:r>
      <w:hyperlink r:id="rId4">
        <w:r>
          <w:rPr>
            <w:color w:val="auto"/>
          </w:rPr>
          <w:t>памятка</w:t>
        </w:r>
      </w:hyperlink>
      <w:r>
        <w:rPr/>
        <w:t> с советами по энергосбережению для жителей многоквартирных домов совместно со Свердловским филиалом «ЭнергосбыТ Плюс», </w:t>
      </w:r>
      <w:hyperlink r:id="rId5">
        <w:r>
          <w:rPr>
            <w:color w:val="auto"/>
          </w:rPr>
          <w:t>биб</w:t>
        </w:r>
        <w:bookmarkStart w:id="0" w:name="_GoBack"/>
        <w:bookmarkEnd w:id="0"/>
        <w:r>
          <w:rPr>
            <w:color w:val="auto"/>
          </w:rPr>
          <w:t>лиотека энергосбережения</w:t>
        </w:r>
      </w:hyperlink>
      <w:r>
        <w:rPr/>
        <w:t>, </w:t>
      </w:r>
      <w:hyperlink r:id="rId6">
        <w:r>
          <w:rPr>
            <w:color w:val="auto"/>
          </w:rPr>
          <w:t>раскраска по энергосбережению</w:t>
        </w:r>
      </w:hyperlink>
      <w:r>
        <w:rPr/>
        <w:t>, </w:t>
      </w:r>
      <w:hyperlink r:id="rId7">
        <w:r>
          <w:rPr>
            <w:color w:val="auto"/>
          </w:rPr>
          <w:t>наклейки для тетрадей</w:t>
        </w:r>
      </w:hyperlink>
      <w:r>
        <w:rPr/>
        <w:t>, </w:t>
      </w:r>
      <w:hyperlink r:id="rId8">
        <w:r>
          <w:rPr>
            <w:color w:val="auto"/>
          </w:rPr>
          <w:t>стикеры для мессенджеров</w:t>
        </w:r>
      </w:hyperlink>
      <w:r>
        <w:rPr/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rStyle w:val="Style15"/>
        </w:rPr>
        <w:t>Информация подготовлена совместно с Министерством энергетики и жилищно-коммунального хозяйства Свердловской области.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65f9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fd72e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703fb"/>
    <w:rPr>
      <w:b/>
      <w:bCs/>
    </w:rPr>
  </w:style>
  <w:style w:type="character" w:styleId="Style12">
    <w:name w:val="Интернет-ссылка"/>
    <w:basedOn w:val="DefaultParagraphFont"/>
    <w:uiPriority w:val="99"/>
    <w:unhideWhenUsed/>
    <w:rsid w:val="009703fb"/>
    <w:rPr>
      <w:color w:val="0000FF" w:themeColor="hyperlink"/>
      <w:u w:val="single"/>
    </w:rPr>
  </w:style>
  <w:style w:type="character" w:styleId="Style13" w:customStyle="1">
    <w:name w:val="Основной текст Знак"/>
    <w:basedOn w:val="DefaultParagraphFont"/>
    <w:link w:val="a7"/>
    <w:semiHidden/>
    <w:qFormat/>
    <w:locked/>
    <w:rsid w:val="009703fb"/>
    <w:rPr/>
  </w:style>
  <w:style w:type="character" w:styleId="11" w:customStyle="1">
    <w:name w:val="Основной текст Знак1"/>
    <w:basedOn w:val="DefaultParagraphFont"/>
    <w:uiPriority w:val="99"/>
    <w:semiHidden/>
    <w:qFormat/>
    <w:rsid w:val="009703fb"/>
    <w:rPr/>
  </w:style>
  <w:style w:type="character" w:styleId="12" w:customStyle="1">
    <w:name w:val="Заголовок 1 Знак"/>
    <w:basedOn w:val="DefaultParagraphFont"/>
    <w:link w:val="1"/>
    <w:uiPriority w:val="9"/>
    <w:qFormat/>
    <w:rsid w:val="00a65f9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5264e7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fd72e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Patharrow" w:customStyle="1">
    <w:name w:val="path_arrow"/>
    <w:basedOn w:val="DefaultParagraphFont"/>
    <w:qFormat/>
    <w:rsid w:val="00fd72ee"/>
    <w:rPr/>
  </w:style>
  <w:style w:type="character" w:styleId="Style15">
    <w:name w:val="Выделение"/>
    <w:basedOn w:val="DefaultParagraphFont"/>
    <w:uiPriority w:val="20"/>
    <w:qFormat/>
    <w:rsid w:val="00d035c7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semiHidden/>
    <w:unhideWhenUsed/>
    <w:rsid w:val="009703fb"/>
    <w:pPr>
      <w:spacing w:lineRule="auto" w:line="240"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703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Без интервала1"/>
    <w:qFormat/>
    <w:rsid w:val="009703f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4" w:customStyle="1">
    <w:name w:val="Дата1"/>
    <w:basedOn w:val="Normal"/>
    <w:qFormat/>
    <w:rsid w:val="00a65f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5264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kr66.ru/" TargetMode="External"/><Relationship Id="rId3" Type="http://schemas.openxmlformats.org/officeDocument/2006/relationships/hyperlink" Target="https://disk.yandex.ru/d/uUVALZV73YZKlg" TargetMode="External"/><Relationship Id="rId4" Type="http://schemas.openxmlformats.org/officeDocument/2006/relationships/hyperlink" Target="https://disk.yandex.ru/i/LdDzKi4jOzkdbg" TargetMode="External"/><Relationship Id="rId5" Type="http://schemas.openxmlformats.org/officeDocument/2006/relationships/hyperlink" Target="http://ines-ur.ru/biblioteka/" TargetMode="External"/><Relationship Id="rId6" Type="http://schemas.openxmlformats.org/officeDocument/2006/relationships/hyperlink" Target="https://disk.yandex.ru/d/LopWbUAyPFJoVg" TargetMode="External"/><Relationship Id="rId7" Type="http://schemas.openxmlformats.org/officeDocument/2006/relationships/hyperlink" Target="https://disk.yandex.ru/d/St1xwhcyGYAxeg" TargetMode="External"/><Relationship Id="rId8" Type="http://schemas.openxmlformats.org/officeDocument/2006/relationships/hyperlink" Target="https://vmesteyarche66.ru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2</Pages>
  <Words>416</Words>
  <Characters>3250</Characters>
  <CharactersWithSpaces>3652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2023-03-15T06:33:00Z</dcterms:created>
  <dc:creator>Анна Николаевна</dc:creator>
  <dc:description/>
  <dc:language>ru-RU</dc:language>
  <cp:lastModifiedBy/>
  <cp:lastPrinted>2023-03-15T06:33:00Z</cp:lastPrinted>
  <dcterms:modified xsi:type="dcterms:W3CDTF">2023-03-17T08:53:59Z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